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75E9" w14:textId="0DC44362" w:rsidR="007238EE" w:rsidRDefault="00603DAD">
      <w:pPr>
        <w:pStyle w:val="BodyA"/>
      </w:pPr>
      <w:r>
        <w:t>SCCC Minutes</w:t>
      </w:r>
      <w:r>
        <w:t xml:space="preserve"> Dec 15, 2021</w:t>
      </w:r>
    </w:p>
    <w:p w14:paraId="28FD5778" w14:textId="77777777" w:rsidR="007238EE" w:rsidRDefault="007238EE">
      <w:pPr>
        <w:pStyle w:val="BodyA"/>
      </w:pPr>
    </w:p>
    <w:p w14:paraId="1A1158C2" w14:textId="77777777" w:rsidR="007238EE" w:rsidRDefault="00603DAD">
      <w:pPr>
        <w:pStyle w:val="BodyA"/>
      </w:pPr>
      <w:r>
        <w:t>Zoom meeting, hosted by David Chase</w:t>
      </w:r>
    </w:p>
    <w:p w14:paraId="2686CCDD" w14:textId="77777777" w:rsidR="007238EE" w:rsidRDefault="007238EE">
      <w:pPr>
        <w:pStyle w:val="BodyA"/>
      </w:pPr>
    </w:p>
    <w:p w14:paraId="1C6E1194" w14:textId="77777777" w:rsidR="007238EE" w:rsidRDefault="00603DAD">
      <w:pPr>
        <w:pStyle w:val="BodyA"/>
      </w:pPr>
      <w:r>
        <w:t xml:space="preserve">Board members present:  David Chase, Chris Collins, Molly Child, Judy Frey, Glenn </w:t>
      </w:r>
      <w:proofErr w:type="gramStart"/>
      <w:r>
        <w:t>Russell,  Jill</w:t>
      </w:r>
      <w:proofErr w:type="gramEnd"/>
      <w:r>
        <w:t xml:space="preserve"> Sabella, Helene </w:t>
      </w:r>
      <w:proofErr w:type="spellStart"/>
      <w:r>
        <w:t>Slansky</w:t>
      </w:r>
      <w:proofErr w:type="spellEnd"/>
      <w:r>
        <w:t xml:space="preserve">, Vicki </w:t>
      </w:r>
      <w:proofErr w:type="spellStart"/>
      <w:r>
        <w:t>Treece</w:t>
      </w:r>
      <w:proofErr w:type="spellEnd"/>
    </w:p>
    <w:p w14:paraId="45A525B2" w14:textId="77777777" w:rsidR="007238EE" w:rsidRDefault="007238EE">
      <w:pPr>
        <w:pStyle w:val="BodyA"/>
      </w:pPr>
    </w:p>
    <w:p w14:paraId="6BA3E9B7" w14:textId="77777777" w:rsidR="007238EE" w:rsidRDefault="00603DAD">
      <w:pPr>
        <w:pStyle w:val="BodyA"/>
      </w:pPr>
      <w:r>
        <w:t xml:space="preserve">Guests: Ned Andrews, Gayle Morgan, Kathy de </w:t>
      </w:r>
      <w:r>
        <w:t>Wolfe.</w:t>
      </w:r>
    </w:p>
    <w:p w14:paraId="0A49F956" w14:textId="77777777" w:rsidR="007238EE" w:rsidRDefault="007238EE">
      <w:pPr>
        <w:pStyle w:val="BodyA"/>
      </w:pPr>
    </w:p>
    <w:p w14:paraId="52EF026D" w14:textId="77777777" w:rsidR="007238EE" w:rsidRDefault="00603DAD">
      <w:pPr>
        <w:pStyle w:val="BodyA"/>
      </w:pPr>
      <w:r>
        <w:t>A quorum was met.</w:t>
      </w:r>
    </w:p>
    <w:p w14:paraId="363CF38E" w14:textId="77777777" w:rsidR="007238EE" w:rsidRDefault="007238EE">
      <w:pPr>
        <w:pStyle w:val="BodyA"/>
      </w:pPr>
    </w:p>
    <w:p w14:paraId="5B584DE6" w14:textId="77777777" w:rsidR="007238EE" w:rsidRDefault="00603DAD">
      <w:pPr>
        <w:pStyle w:val="BodyA"/>
      </w:pPr>
      <w:r>
        <w:rPr>
          <w:u w:val="single"/>
        </w:rPr>
        <w:t>MINUTES</w:t>
      </w:r>
      <w:r>
        <w:t xml:space="preserve"> of November 16, 2021</w:t>
      </w:r>
    </w:p>
    <w:p w14:paraId="65B15D0D" w14:textId="77777777" w:rsidR="007238EE" w:rsidRDefault="007238EE">
      <w:pPr>
        <w:pStyle w:val="BodyA"/>
      </w:pPr>
    </w:p>
    <w:p w14:paraId="604B9629" w14:textId="77777777" w:rsidR="007238EE" w:rsidRDefault="00603DAD">
      <w:pPr>
        <w:pStyle w:val="BodyA"/>
      </w:pPr>
      <w:r>
        <w:rPr>
          <w:u w:val="single"/>
        </w:rPr>
        <w:t>TREASURER’S REPORT</w:t>
      </w:r>
      <w:r>
        <w:t xml:space="preserve"> as of the end of November, 2021</w:t>
      </w:r>
    </w:p>
    <w:p w14:paraId="4ECC85F3" w14:textId="77777777" w:rsidR="007238EE" w:rsidRDefault="00603DAD">
      <w:pPr>
        <w:pStyle w:val="BodyA"/>
      </w:pPr>
      <w:r>
        <w:t>Unrestricted account is at $15,836.50</w:t>
      </w:r>
    </w:p>
    <w:p w14:paraId="173B9A10" w14:textId="77777777" w:rsidR="007238EE" w:rsidRDefault="00603DAD">
      <w:pPr>
        <w:pStyle w:val="BodyA"/>
      </w:pPr>
      <w:r>
        <w:t>Funds restricted for water studies account is at $9,490.51</w:t>
      </w:r>
      <w:proofErr w:type="gramStart"/>
      <w:r>
        <w:t>,  for</w:t>
      </w:r>
      <w:proofErr w:type="gramEnd"/>
      <w:r>
        <w:t xml:space="preserve"> a total of $25,327.01.</w:t>
      </w:r>
    </w:p>
    <w:p w14:paraId="64922908" w14:textId="77777777" w:rsidR="007238EE" w:rsidRDefault="00603DAD">
      <w:pPr>
        <w:pStyle w:val="BodyA"/>
      </w:pPr>
      <w:r>
        <w:t>Expenses this period w</w:t>
      </w:r>
      <w:r>
        <w:t>ere $191.90 for insurance and postage.</w:t>
      </w:r>
    </w:p>
    <w:p w14:paraId="563D1436" w14:textId="77777777" w:rsidR="007238EE" w:rsidRDefault="00603DAD">
      <w:pPr>
        <w:pStyle w:val="BodyA"/>
      </w:pPr>
      <w:r>
        <w:t xml:space="preserve">Donations for 2021 received of note this period are $500 from David Chase, $1,000 from anonymous donor, and other donations coming in now. </w:t>
      </w:r>
    </w:p>
    <w:p w14:paraId="003D4293" w14:textId="77777777" w:rsidR="007238EE" w:rsidRDefault="007238EE">
      <w:pPr>
        <w:pStyle w:val="BodyA"/>
      </w:pPr>
    </w:p>
    <w:p w14:paraId="492FA48B" w14:textId="77777777" w:rsidR="007238EE" w:rsidRDefault="00603DAD">
      <w:pPr>
        <w:pStyle w:val="BodyA"/>
      </w:pPr>
      <w:r>
        <w:t>Vicki commented by email that a welcome letter was sent out to all new Caucu</w:t>
      </w:r>
      <w:r>
        <w:t xml:space="preserve">s residents, based primarily on a letter Chelsea </w:t>
      </w:r>
      <w:proofErr w:type="spellStart"/>
      <w:r>
        <w:t>Brundige</w:t>
      </w:r>
      <w:proofErr w:type="spellEnd"/>
      <w:r>
        <w:t xml:space="preserve"> wrote some time ago which was recently updated. Judy Hill </w:t>
      </w:r>
      <w:proofErr w:type="spellStart"/>
      <w:r>
        <w:t>Lovins</w:t>
      </w:r>
      <w:proofErr w:type="spellEnd"/>
      <w:r>
        <w:t xml:space="preserve"> is overseeing the effort to inform new Caucus residents of Caucus work, especially in marketing and fundraising efforts.</w:t>
      </w:r>
    </w:p>
    <w:p w14:paraId="43C8499B" w14:textId="77777777" w:rsidR="007238EE" w:rsidRDefault="007238EE">
      <w:pPr>
        <w:pStyle w:val="BodyA"/>
      </w:pPr>
    </w:p>
    <w:p w14:paraId="75BC90C1" w14:textId="77777777" w:rsidR="007238EE" w:rsidRDefault="00603DAD">
      <w:pPr>
        <w:pStyle w:val="BodyA"/>
      </w:pPr>
      <w:r>
        <w:t>Helene move</w:t>
      </w:r>
      <w:r>
        <w:t>d that the Minutes and Treasurer’s Report be approved. Chris seconded the motion. All were in favor.</w:t>
      </w:r>
    </w:p>
    <w:p w14:paraId="5E0A26F6" w14:textId="77777777" w:rsidR="007238EE" w:rsidRDefault="007238EE">
      <w:pPr>
        <w:pStyle w:val="BodyA"/>
      </w:pPr>
    </w:p>
    <w:p w14:paraId="4685861B" w14:textId="77777777" w:rsidR="007238EE" w:rsidRDefault="00603DAD">
      <w:pPr>
        <w:pStyle w:val="BodyA"/>
      </w:pPr>
      <w:r>
        <w:t xml:space="preserve">David addressed the Master Plan review the Board has been working on and that we need to let </w:t>
      </w:r>
      <w:proofErr w:type="gramStart"/>
      <w:r>
        <w:t>the  County’s</w:t>
      </w:r>
      <w:proofErr w:type="gramEnd"/>
      <w:r>
        <w:t xml:space="preserve"> Community Development department know we will h</w:t>
      </w:r>
      <w:r>
        <w:t xml:space="preserve">ave some changes to register.  </w:t>
      </w:r>
      <w:proofErr w:type="gramStart"/>
      <w:r>
        <w:t>Apparently</w:t>
      </w:r>
      <w:proofErr w:type="gramEnd"/>
      <w:r>
        <w:t xml:space="preserve"> there are other caucuses going through Master Plan changes was well - Castle Creek Caucus and the East of Aspen Caucus.  David said the new board will need to continue this work and look at the entire Master Plan a</w:t>
      </w:r>
      <w:r>
        <w:t xml:space="preserve">s well as </w:t>
      </w:r>
      <w:proofErr w:type="gramStart"/>
      <w:r>
        <w:t>the  continuing</w:t>
      </w:r>
      <w:proofErr w:type="gramEnd"/>
      <w:r>
        <w:t xml:space="preserve"> TDR issue.</w:t>
      </w:r>
    </w:p>
    <w:p w14:paraId="0B769261" w14:textId="77777777" w:rsidR="007238EE" w:rsidRDefault="007238EE">
      <w:pPr>
        <w:pStyle w:val="BodyA"/>
      </w:pPr>
    </w:p>
    <w:p w14:paraId="5EDA3B2C" w14:textId="77777777" w:rsidR="007238EE" w:rsidRDefault="00603DAD">
      <w:pPr>
        <w:pStyle w:val="BodyA"/>
      </w:pPr>
      <w:r>
        <w:t xml:space="preserve">Chris addressed the BOCC’s reviewing of short-term rentals and what restrictions should be addressed. For instance, whether only a residence would qualify to be a short-term rental, or several homes owned by one party </w:t>
      </w:r>
      <w:r>
        <w:t xml:space="preserve">could be short-term rentals.   Chris spoke on behalf of the McCabe Ranch that they want to be allowed to have short-term rental for several homes on the ranch property </w:t>
      </w:r>
      <w:proofErr w:type="gramStart"/>
      <w:r>
        <w:t>-  for</w:t>
      </w:r>
      <w:proofErr w:type="gramEnd"/>
      <w:r>
        <w:t xml:space="preserve"> hunters and  special events. He feels private property rights should prevail.</w:t>
      </w:r>
    </w:p>
    <w:p w14:paraId="751D0011" w14:textId="77777777" w:rsidR="007238EE" w:rsidRDefault="00603DAD">
      <w:pPr>
        <w:pStyle w:val="BodyA"/>
      </w:pPr>
      <w:r>
        <w:t>Vic</w:t>
      </w:r>
      <w:r>
        <w:t>ki questioned whether HOA’s have rights over the County.</w:t>
      </w:r>
    </w:p>
    <w:p w14:paraId="74987A64" w14:textId="77777777" w:rsidR="007238EE" w:rsidRDefault="00603DAD">
      <w:pPr>
        <w:pStyle w:val="BodyA"/>
      </w:pPr>
      <w:r>
        <w:t>There was discussion on the lack of employee housing being a valley crisis, and that privately financed housing. could be a solution.</w:t>
      </w:r>
    </w:p>
    <w:p w14:paraId="189C5607" w14:textId="77777777" w:rsidR="007238EE" w:rsidRDefault="00603DAD">
      <w:pPr>
        <w:pStyle w:val="BodyA"/>
      </w:pPr>
      <w:r>
        <w:t>David recommended putting this issue on the agenda for next month</w:t>
      </w:r>
      <w:r>
        <w:t>, and defer to the next Board.</w:t>
      </w:r>
    </w:p>
    <w:p w14:paraId="409CFC39" w14:textId="77777777" w:rsidR="007238EE" w:rsidRDefault="007238EE">
      <w:pPr>
        <w:pStyle w:val="BodyA"/>
      </w:pPr>
    </w:p>
    <w:p w14:paraId="6184DA97" w14:textId="77777777" w:rsidR="007238EE" w:rsidRDefault="00603DAD">
      <w:pPr>
        <w:pStyle w:val="BodyA"/>
        <w:rPr>
          <w:u w:val="single"/>
        </w:rPr>
      </w:pPr>
      <w:r>
        <w:rPr>
          <w:u w:val="single"/>
        </w:rPr>
        <w:t>ELECTION</w:t>
      </w:r>
    </w:p>
    <w:p w14:paraId="40C2C26D" w14:textId="77777777" w:rsidR="007238EE" w:rsidRDefault="00603DAD">
      <w:pPr>
        <w:pStyle w:val="BodyA"/>
      </w:pPr>
      <w:r>
        <w:t>David said there were 67 email vote responses and one hand delivered. He complimented Devon Child who set up the online voting system.</w:t>
      </w:r>
    </w:p>
    <w:p w14:paraId="0AA994D6" w14:textId="77777777" w:rsidR="007238EE" w:rsidRDefault="00603DAD">
      <w:pPr>
        <w:pStyle w:val="BodyA"/>
      </w:pPr>
      <w:r>
        <w:t xml:space="preserve">Molly suggested allowing for an alternate, </w:t>
      </w:r>
      <w:proofErr w:type="spellStart"/>
      <w:r>
        <w:t>incase</w:t>
      </w:r>
      <w:proofErr w:type="spellEnd"/>
      <w:r>
        <w:t xml:space="preserve"> of a loss of a member, </w:t>
      </w:r>
      <w:r>
        <w:t>considering how we went from 9 to 13 members in this election.</w:t>
      </w:r>
    </w:p>
    <w:p w14:paraId="26BF82ED" w14:textId="77777777" w:rsidR="007238EE" w:rsidRDefault="00603DAD">
      <w:pPr>
        <w:pStyle w:val="BodyA"/>
      </w:pPr>
      <w:r>
        <w:lastRenderedPageBreak/>
        <w:t xml:space="preserve">Devon did the electronic count and Glenn Russell, who did not run for reelection, did a confirming count. </w:t>
      </w:r>
    </w:p>
    <w:p w14:paraId="1C0E85E2" w14:textId="77777777" w:rsidR="007238EE" w:rsidRDefault="00603DAD">
      <w:pPr>
        <w:pStyle w:val="BodyA"/>
      </w:pPr>
      <w:r>
        <w:t xml:space="preserve">New Board members are:  Ned Andrews, Chelsea </w:t>
      </w:r>
      <w:proofErr w:type="spellStart"/>
      <w:r>
        <w:t>Brundige</w:t>
      </w:r>
      <w:proofErr w:type="spellEnd"/>
      <w:r>
        <w:t>, Molly Child, Chris Collins, Sie</w:t>
      </w:r>
      <w:r>
        <w:t xml:space="preserve">rra Flanigan, Michael Kinsley, John McBride, Jr., Pete McBride, Judy Hill </w:t>
      </w:r>
      <w:proofErr w:type="spellStart"/>
      <w:r>
        <w:t>Lovins</w:t>
      </w:r>
      <w:proofErr w:type="spellEnd"/>
      <w:r>
        <w:t xml:space="preserve">, Jacqueline Russell, Jill Sabella, Helene </w:t>
      </w:r>
      <w:proofErr w:type="spellStart"/>
      <w:r>
        <w:t>Slansky</w:t>
      </w:r>
      <w:proofErr w:type="spellEnd"/>
      <w:r>
        <w:t xml:space="preserve">, Vicki </w:t>
      </w:r>
      <w:proofErr w:type="spellStart"/>
      <w:r>
        <w:t>Treece</w:t>
      </w:r>
      <w:proofErr w:type="spellEnd"/>
      <w:r>
        <w:t>.</w:t>
      </w:r>
    </w:p>
    <w:p w14:paraId="7432E306" w14:textId="77777777" w:rsidR="007238EE" w:rsidRDefault="007238EE">
      <w:pPr>
        <w:pStyle w:val="BodyA"/>
      </w:pPr>
    </w:p>
    <w:p w14:paraId="5F3C58A9" w14:textId="77777777" w:rsidR="007238EE" w:rsidRDefault="00603DAD">
      <w:pPr>
        <w:pStyle w:val="BodyA"/>
      </w:pPr>
      <w:r>
        <w:t>David said he will organize the next zoom meeting for January 18, 2022. He will convene the meeting and presi</w:t>
      </w:r>
      <w:r>
        <w:t>de until he is replaced by a vote for officers at that meeting.  David has acted as President for about six years.  The Board greatly appreciates the contribution has made in so competently guiding the Caucus Board as well as his follow through on all busi</w:t>
      </w:r>
      <w:r>
        <w:t>ness of the Caucus.</w:t>
      </w:r>
    </w:p>
    <w:p w14:paraId="2922326C" w14:textId="77777777" w:rsidR="007238EE" w:rsidRDefault="007238EE">
      <w:pPr>
        <w:pStyle w:val="BodyA"/>
      </w:pPr>
    </w:p>
    <w:p w14:paraId="1FF529B6" w14:textId="77777777" w:rsidR="007238EE" w:rsidRDefault="00603DAD">
      <w:pPr>
        <w:pStyle w:val="BodyA"/>
      </w:pPr>
      <w:r>
        <w:t>The meeting was adjourned.</w:t>
      </w:r>
    </w:p>
    <w:p w14:paraId="1B4DE1BE" w14:textId="77777777" w:rsidR="007238EE" w:rsidRDefault="007238EE">
      <w:pPr>
        <w:pStyle w:val="BodyA"/>
      </w:pPr>
    </w:p>
    <w:sectPr w:rsidR="007238E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E16E" w14:textId="77777777" w:rsidR="00603DAD" w:rsidRDefault="00603DAD">
      <w:r>
        <w:separator/>
      </w:r>
    </w:p>
  </w:endnote>
  <w:endnote w:type="continuationSeparator" w:id="0">
    <w:p w14:paraId="633B0EF8" w14:textId="77777777" w:rsidR="00603DAD" w:rsidRDefault="0060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9EB8" w14:textId="77777777" w:rsidR="007238EE" w:rsidRDefault="007238E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B450" w14:textId="77777777" w:rsidR="00603DAD" w:rsidRDefault="00603DAD">
      <w:r>
        <w:separator/>
      </w:r>
    </w:p>
  </w:footnote>
  <w:footnote w:type="continuationSeparator" w:id="0">
    <w:p w14:paraId="30FD12B8" w14:textId="77777777" w:rsidR="00603DAD" w:rsidRDefault="0060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D0DC" w14:textId="77777777" w:rsidR="007238EE" w:rsidRDefault="007238E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EE"/>
    <w:rsid w:val="005B357B"/>
    <w:rsid w:val="00603DAD"/>
    <w:rsid w:val="007238EE"/>
    <w:rsid w:val="00BC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EC1E"/>
  <w15:docId w15:val="{40A030A8-189B-48DE-AE57-BDC9342A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Child</dc:creator>
  <cp:lastModifiedBy>Steven Child</cp:lastModifiedBy>
  <cp:revision>2</cp:revision>
  <dcterms:created xsi:type="dcterms:W3CDTF">2022-01-25T05:24:00Z</dcterms:created>
  <dcterms:modified xsi:type="dcterms:W3CDTF">2022-01-25T05:24:00Z</dcterms:modified>
</cp:coreProperties>
</file>